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7A5A6B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Директор 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ГУО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ЦКРОиР</w:t>
      </w:r>
    </w:p>
    <w:p w:rsidR="00351327" w:rsidRDefault="00351327" w:rsidP="007A5A6B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Кореличского 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района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___________ Е.А. Ошманкевич</w:t>
      </w:r>
    </w:p>
    <w:p w:rsidR="00405FA5" w:rsidRDefault="00F5665A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24.12.2020</w:t>
      </w:r>
      <w:r w:rsidR="00405FA5">
        <w:rPr>
          <w:rFonts w:ascii="Times New Roman" w:eastAsia="Times New Roman" w:hAnsi="Times New Roman" w:cs="Times New Roman"/>
          <w:kern w:val="36"/>
          <w:sz w:val="28"/>
          <w:szCs w:val="28"/>
        </w:rPr>
        <w:t>г.</w:t>
      </w:r>
    </w:p>
    <w:p w:rsidR="00351327" w:rsidRDefault="00351327" w:rsidP="00351327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1327" w:rsidRPr="003D6792" w:rsidRDefault="00351327" w:rsidP="0035132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мероприятий</w:t>
      </w:r>
    </w:p>
    <w:p w:rsidR="00351327" w:rsidRPr="003D6792" w:rsidRDefault="00351327" w:rsidP="00351327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государственного учреждения образования «Ц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ентр коррекционно-развивающего обучения и реабилитации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Кореличского района» по против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одействию коррупции на</w:t>
      </w:r>
      <w:r w:rsidR="00F566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2021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годы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</w:p>
    <w:tbl>
      <w:tblPr>
        <w:tblW w:w="9746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394"/>
        <w:gridCol w:w="2100"/>
        <w:gridCol w:w="2436"/>
      </w:tblGrid>
      <w:tr w:rsidR="00351327" w:rsidRPr="003D6792" w:rsidTr="007634B4">
        <w:trPr>
          <w:trHeight w:val="574"/>
        </w:trPr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34B4" w:rsidRPr="003D6792" w:rsidTr="00447EEB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634B4" w:rsidRPr="0096087F" w:rsidRDefault="007634B4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Кадровое, организационно-техническое обеспечение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3513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требования антикоррупционного </w:t>
            </w:r>
            <w:proofErr w:type="spellStart"/>
            <w:proofErr w:type="gramStart"/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но-дательства</w:t>
            </w:r>
            <w:proofErr w:type="spellEnd"/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принятии кадровых решений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: согласовывать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начальником управления образования прием и увольнение педагогических работников и служащих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со штатным расписанием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A5A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E34F9" w:rsidRDefault="007A5A6B" w:rsidP="003513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проверку педагогических работников и других специалистов при приеме на работу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065F1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3513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сведений в Центр занятости населения о вакантных единицах в учреждении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5065F1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гласности при распределении  мер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материаль-ного</w:t>
            </w:r>
            <w:proofErr w:type="spellEnd"/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стимулирования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5065F1" w:rsidP="005065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председатель профкома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4A6ED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оформление приказов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распределении средств материального стимулирования в соответствии с Положением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председатель профкома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4A6EDD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разъяснительную работу среди членов коллектива о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порядке установления мер материального стимулирования на профсоюзных собраниях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4A6ED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председатель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профкома</w:t>
            </w:r>
          </w:p>
        </w:tc>
      </w:tr>
      <w:tr w:rsidR="004A6EDD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4A6EDD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размещение приказов о распределении средств материального стимулирования в профсоюзном уголке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4A6ED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Ежемесячно, в течение 5 дней после издания приказа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4A6ED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4A6EDD" w:rsidRPr="0096087F" w:rsidRDefault="004A6ED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9E29E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Предоставлять в  бухгалтерию</w:t>
            </w:r>
            <w:r w:rsidR="009E29E2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29E2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 для обеспечения деятельности учреждений образования, физической культуры и спорта Кореличского района»</w:t>
            </w:r>
            <w:r w:rsidR="00F5665A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выписку из приказа об установлении надбавок стимулирующего характера к должностным окладам, премировании и оказании материальной помощи работникам ЦКРОиР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до 26 числа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распределению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материального стимулирования</w:t>
            </w:r>
          </w:p>
        </w:tc>
      </w:tr>
      <w:tr w:rsidR="005065F1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627E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графики сменности</w:t>
            </w:r>
            <w:r w:rsidR="004627E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, графики рабочего времени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</w:t>
            </w:r>
            <w:r w:rsidR="004627E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ствии с законодательством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627E1" w:rsidRPr="0096087F" w:rsidRDefault="004627E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5065F1" w:rsidRPr="0096087F" w:rsidRDefault="004627E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законность принятых в ЦКРОиР решений по материалам служебных проверок в отношении работников в части принятия к ним требуемых </w:t>
            </w: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ством</w:t>
            </w:r>
            <w:proofErr w:type="spellEnd"/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воздействия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председатель профкома</w:t>
            </w:r>
          </w:p>
        </w:tc>
      </w:tr>
      <w:tr w:rsidR="00D8300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D83007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Предоставлять в управление образования декларацию о доходах за календарный год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D8300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D83007" w:rsidRPr="0096087F" w:rsidRDefault="00D8300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7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62476B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 кадрами по вопросам укрепления трудовой и исполнительской дисциплины, выполнения трудовых обязанностей, соблюдения правил внутреннего трудового распорядка на профсоюзных собраниях</w:t>
            </w:r>
            <w:r w:rsidR="007A5A6B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заседаниях </w:t>
            </w:r>
            <w:r w:rsidR="007A5A6B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коллегиальных органов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6247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6247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председатель профкома</w:t>
            </w:r>
          </w:p>
        </w:tc>
      </w:tr>
      <w:tr w:rsidR="007634B4" w:rsidRPr="003D6792" w:rsidTr="0037612B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634B4" w:rsidRPr="0096087F" w:rsidRDefault="0000761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Организационно-</w:t>
            </w:r>
            <w:r w:rsidR="007634B4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мероприятия</w:t>
            </w:r>
          </w:p>
        </w:tc>
      </w:tr>
      <w:tr w:rsidR="007A5A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на совещании при директоре вопрос «О выполнении Программы по борьбе с преступностью и коррупцией»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A5A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E3FA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ассмотреть вопрос на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</w:t>
            </w:r>
            <w:r w:rsidR="0023605A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E3FA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коллектива</w:t>
            </w:r>
            <w:r w:rsidR="0023605A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порядке получения сведений о судимости в отношении работников»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23605A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3605A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3605A" w:rsidRPr="0096087F" w:rsidRDefault="0023605A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3605A" w:rsidRPr="0096087F" w:rsidRDefault="0023605A" w:rsidP="003E3FA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Рассмотреть вопрос </w:t>
            </w:r>
            <w:r w:rsidR="003E3FA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родительском собрании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«Порядок постановки на учет в учреждение образование подарков и других материальных ценностей, связанной с укреплением материально-технической базы и совершенствованием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</w:t>
            </w:r>
            <w:proofErr w:type="spell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-кого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 образователь-</w:t>
            </w:r>
            <w:proofErr w:type="spell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процесса»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3605A" w:rsidRPr="0096087F" w:rsidRDefault="0023605A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23605A" w:rsidRPr="0096087F" w:rsidRDefault="0023605A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05485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1069C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на собрании трудового коллектива «</w:t>
            </w:r>
            <w:r w:rsidRPr="0096087F">
              <w:rPr>
                <w:rFonts w:ascii="Times New Roman" w:hAnsi="Times New Roman"/>
                <w:sz w:val="28"/>
                <w:szCs w:val="28"/>
                <w:lang w:bidi="he-IL"/>
              </w:rPr>
              <w:t>О состоянии трудовой дисциплины. Соблюдение антикоррупционного законодательства. О ходе выполнения плана мероприятий по противодействию коррупции за 2021 год»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1069C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1069C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2A28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24748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на совещании при директоре вопрос «О выполнении плана мероприятий по противодействию коррупции за 2021 год»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24748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D830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Доводить информацию о случаях коррупционных правонарушений до сведения работников на заседаниях коллегиальных органов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председатель профкома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содержащуюся в обращениях граждан и юридических  лиц информацию в части выявления нарушений антикоррупционного законодательства работниками учреждения образования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D830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Взаимодействовать с </w:t>
            </w: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право-охранительными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контроли-</w:t>
            </w:r>
            <w:proofErr w:type="spell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рующими</w:t>
            </w:r>
            <w:proofErr w:type="spell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государственными органами, осуществляющими борьбу с коррупцией, по вопросам противодействия коррупции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B437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проведение акций, кинолекториев антитабачной и антиалкогольной направленности, «круглые столы», посвященные трезвому образу жизни, с участием представителей организаций, общественности, врача-нарколога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87F" w:rsidRPr="0096087F" w:rsidRDefault="0096087F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96087F" w:rsidRPr="0096087F" w:rsidRDefault="0096087F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B437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hAnsi="Times New Roman"/>
                <w:sz w:val="28"/>
                <w:szCs w:val="28"/>
                <w:lang w:bidi="he-IL"/>
              </w:rPr>
              <w:t>О соблюдении здорового образа жизни.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96087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96087F" w:rsidRPr="0096087F" w:rsidRDefault="0096087F" w:rsidP="0096087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19759E" w:rsidP="00B437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профилактике никотиновой зависимости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19759E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19759E" w:rsidRPr="0096087F" w:rsidRDefault="0019759E" w:rsidP="001975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96087F" w:rsidRPr="0096087F" w:rsidRDefault="0019759E" w:rsidP="001975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DA071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локальных документов по противодействию коррупции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DA071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DA071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председатель профкома</w:t>
            </w:r>
          </w:p>
        </w:tc>
      </w:tr>
      <w:tr w:rsidR="0096087F" w:rsidRPr="003D6792" w:rsidTr="0042267E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D830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минуток </w:t>
            </w: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учету обучающихся, пропускающих учебные занятия без уважительных причин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6247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Контроль своевременного проведения обязательных медицинских осмотров работников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065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секретарь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целевое и эффективное расходование финансовых средств, обеспечение сохранности государственного имущества. Осуществление закупок в соответствии с требованиями законодательства.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режима рабочего времени в учреждении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проверке отработки рабочего времени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отчетов о расходовании денежных средств попечительского совета на сайте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</w:p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квартал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351327" w:rsidRDefault="00351327" w:rsidP="003513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AB5C91" w:rsidSect="0077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792"/>
    <w:rsid w:val="0000761B"/>
    <w:rsid w:val="000B5743"/>
    <w:rsid w:val="0019759E"/>
    <w:rsid w:val="001C0F7C"/>
    <w:rsid w:val="00200DB7"/>
    <w:rsid w:val="0023605A"/>
    <w:rsid w:val="00351327"/>
    <w:rsid w:val="003D6792"/>
    <w:rsid w:val="003E3FAD"/>
    <w:rsid w:val="00405FA5"/>
    <w:rsid w:val="00426281"/>
    <w:rsid w:val="00444CA2"/>
    <w:rsid w:val="004627E1"/>
    <w:rsid w:val="004A6EDD"/>
    <w:rsid w:val="005065F1"/>
    <w:rsid w:val="005629F1"/>
    <w:rsid w:val="0062476B"/>
    <w:rsid w:val="007634B4"/>
    <w:rsid w:val="00774E22"/>
    <w:rsid w:val="00776E95"/>
    <w:rsid w:val="007876D1"/>
    <w:rsid w:val="007A5A6B"/>
    <w:rsid w:val="007A7608"/>
    <w:rsid w:val="0096087F"/>
    <w:rsid w:val="00961227"/>
    <w:rsid w:val="009E29E2"/>
    <w:rsid w:val="009E34F9"/>
    <w:rsid w:val="009F0B4B"/>
    <w:rsid w:val="00AB5C91"/>
    <w:rsid w:val="00AC59BD"/>
    <w:rsid w:val="00B93DE6"/>
    <w:rsid w:val="00C16AB2"/>
    <w:rsid w:val="00D83007"/>
    <w:rsid w:val="00E72E45"/>
    <w:rsid w:val="00E94136"/>
    <w:rsid w:val="00EB53B9"/>
    <w:rsid w:val="00F05A17"/>
    <w:rsid w:val="00F22730"/>
    <w:rsid w:val="00F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95"/>
  </w:style>
  <w:style w:type="paragraph" w:styleId="1">
    <w:name w:val="heading 1"/>
    <w:basedOn w:val="a"/>
    <w:link w:val="10"/>
    <w:uiPriority w:val="9"/>
    <w:qFormat/>
    <w:rsid w:val="003D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67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A47E-6961-4B8C-8987-6C8E2683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2021-03-09T06:58:00Z</cp:lastPrinted>
  <dcterms:created xsi:type="dcterms:W3CDTF">2021-01-26T09:08:00Z</dcterms:created>
  <dcterms:modified xsi:type="dcterms:W3CDTF">2021-03-09T06:59:00Z</dcterms:modified>
</cp:coreProperties>
</file>