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F" w:rsidRPr="0023575F" w:rsidRDefault="0023575F" w:rsidP="0023575F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23575F">
        <w:rPr>
          <w:rFonts w:ascii="Times New Roman" w:hAnsi="Times New Roman" w:cs="Times New Roman"/>
          <w:b/>
          <w:sz w:val="30"/>
          <w:szCs w:val="30"/>
          <w:lang w:eastAsia="ru-RU"/>
        </w:rPr>
        <w:t>Консультация для педагогических работников</w:t>
      </w:r>
    </w:p>
    <w:p w:rsidR="0023575F" w:rsidRPr="0023575F" w:rsidRDefault="0023575F" w:rsidP="0023575F">
      <w:pPr>
        <w:pStyle w:val="a3"/>
        <w:jc w:val="center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  <w:r w:rsidRPr="0023575F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«Организация работы педагога по профилактике преступлений и правонарушений </w:t>
      </w:r>
      <w:proofErr w:type="gramStart"/>
      <w:r w:rsidRPr="0023575F">
        <w:rPr>
          <w:rFonts w:ascii="Times New Roman" w:hAnsi="Times New Roman" w:cs="Times New Roman"/>
          <w:b/>
          <w:i/>
          <w:sz w:val="30"/>
          <w:szCs w:val="30"/>
          <w:lang w:eastAsia="ru-RU"/>
        </w:rPr>
        <w:t>среди</w:t>
      </w:r>
      <w:proofErr w:type="gramEnd"/>
      <w:r w:rsidRPr="0023575F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 обучающихся»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помощи детям с отклонениями в поведении обозначена в нашем обществе особенно остро (агрессия, </w:t>
      </w:r>
      <w:proofErr w:type="gramStart"/>
      <w:r w:rsidRPr="0023575F">
        <w:rPr>
          <w:rFonts w:ascii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23575F">
        <w:rPr>
          <w:rFonts w:ascii="Times New Roman" w:hAnsi="Times New Roman" w:cs="Times New Roman"/>
          <w:sz w:val="28"/>
          <w:szCs w:val="28"/>
          <w:lang w:eastAsia="ru-RU"/>
        </w:rPr>
        <w:t>, наглость, цинизм). К сожалению, факторов, негативно влияющих на развитие и поведение детей и учащихся, как внешних, так и вн</w:t>
      </w:r>
      <w:bookmarkStart w:id="0" w:name="_GoBack"/>
      <w:bookmarkEnd w:id="0"/>
      <w:r w:rsidRPr="0023575F">
        <w:rPr>
          <w:rFonts w:ascii="Times New Roman" w:hAnsi="Times New Roman" w:cs="Times New Roman"/>
          <w:sz w:val="28"/>
          <w:szCs w:val="28"/>
          <w:lang w:eastAsia="ru-RU"/>
        </w:rPr>
        <w:t>утренних, много.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Поэтому одной из важных целей является профилактика и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- создать условия, способствующие социальной адаптации учащегося;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- оказать помощь в достижении позитивного разрешения проблем;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- 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- оказать семье учащегося квалифицированную педагогическую помощь в воспитании.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И реализуются они с помощью методов и форм: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беседа;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тестирование;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анализ;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групповая работа;</w:t>
      </w:r>
    </w:p>
    <w:p w:rsidR="0023575F" w:rsidRPr="0023575F" w:rsidRDefault="0023575F" w:rsidP="002357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диагностика.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 xml:space="preserve">В классном коллективе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должен создавать условия нормального воспитания и развития личности ребенка: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гуманный стиль отношений между всеми участниками образовательного процесса;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демократические принципы и стиль общения между учителями и воспитанниками;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575F">
        <w:rPr>
          <w:rFonts w:ascii="Times New Roman" w:hAnsi="Times New Roman" w:cs="Times New Roman"/>
          <w:sz w:val="28"/>
          <w:szCs w:val="28"/>
          <w:lang w:eastAsia="ru-RU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imes New Roman" w:hAnsi="Times New Roman" w:cs="Times New Roman"/>
          <w:sz w:val="28"/>
          <w:szCs w:val="28"/>
          <w:lang w:eastAsia="ru-RU"/>
        </w:rPr>
        <w:t>- возможность проявления детских инициатив и их поддержка со стороны взрослых.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правовому воспитанию и профилактике правонарушений и преступлений среди несовершеннолетних носит систематический характер. 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учебного года создается социально-педагогическая характеристика класса, посещаются семьи, составляются акты посещения.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Борьба с пропусками занятий является важным звеном в воспитательной и учебной работе, обеспечивающим успешную профилактику правонарушений.</w:t>
      </w:r>
    </w:p>
    <w:p w:rsid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ведут ежедневный контроль посещаемости уроков, ежемесячный учет пропуска учащимися занятий </w:t>
      </w:r>
      <w:proofErr w:type="gram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уважительной или без уважительной причины. В случае пропуска занятий учащимся выясняют у родителей причину отсутствия. Учащийся должен знать (быть уверен в том), что вопрос посещаемости – на </w:t>
      </w:r>
      <w:proofErr w:type="gram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постоянном серьёзном</w:t>
      </w:r>
      <w:proofErr w:type="gram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контроле у педагога, что-либо скрыть от которого (или обмануть, соврать) просто невозможно, и что между родителями и классным руководителем налажен тесный контакт, что всё тайное обязательно станет явным. </w:t>
      </w:r>
    </w:p>
    <w:p w:rsid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досуга учащихся, широкое вовлечение учащихся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proofErr w:type="gram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принимают активное участие в вовлечение детей работу оздоровительного лагеря на базе школы, тем самым организуя занятость детей в каникулярное время. Организация досуговой деятельности учащихся должна подлежать строгому учёту. </w:t>
      </w:r>
      <w:proofErr w:type="gram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 можно вести по направлениям (здоровый образ жизни, патриотическое, нравственное, эстетическое, экологическое и др.), причём делать акцент на то, чтобы с ребёнком проводилась разносторонняя работа (это, во-первых) и, во-вторых, уделять больше внимания проведению мероприятий по тому направлению (тем направлениям), по которым качества у учащегося сформированы (развиты) в слабой мере.</w:t>
      </w:r>
      <w:proofErr w:type="gramEnd"/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Пропаганда здорового образа жизни исходит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школьных, городских соревнованиях. 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Правовое воспитание. В решении проблем предупреждения правонарушений среди несовершеннолетних эффективны проводимые в учебных заведениях Недели профилактики правонарушений. В их организации участвуют не </w:t>
      </w:r>
      <w:proofErr w:type="spell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толькопедагоги</w:t>
      </w:r>
      <w:proofErr w:type="spell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сотрудники правоохранительных органов,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занятости; работники медицинских учреждений, психолог, заместитель директора по воспитательной работе школы.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незнание не освобождает от ответственности. Поэтому необходимо проведение занятий по темам  «Права и обязанности школьника»; «Правила поведения в общественных местах», «Мы и улица, наши интересы», «</w:t>
      </w:r>
      <w:proofErr w:type="gram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</w:t>
      </w:r>
      <w:proofErr w:type="gram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права, но не забывай про обязанности», «Права и обязанности школьника»; «Почему подросток совершает преступление», «Поговорим об ответственности», «Преступления и его последствия», «Как </w:t>
      </w: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научится быть ответственным за свои поступки», «Административная и уголовная ответственность»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родителями. Работа по выявлению учащихся и семей, находящихся в социально-опасном положении, строится </w:t>
      </w:r>
      <w:proofErr w:type="spell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планово</w:t>
      </w:r>
      <w:proofErr w:type="spell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выявлении негативных фактов классные руководители информируют Совет профилактики школы. Педагоги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</w:r>
    </w:p>
    <w:p w:rsidR="0023575F" w:rsidRPr="0023575F" w:rsidRDefault="0023575F" w:rsidP="0023575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Важными направлениями в этой работе являются:</w:t>
      </w:r>
    </w:p>
    <w:p w:rsidR="0023575F" w:rsidRPr="0023575F" w:rsidRDefault="0023575F" w:rsidP="0023575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доверительных отношений между родителями и педагогом;</w:t>
      </w:r>
    </w:p>
    <w:p w:rsidR="0023575F" w:rsidRPr="0023575F" w:rsidRDefault="0023575F" w:rsidP="0023575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  <w:proofErr w:type="gramEnd"/>
    </w:p>
    <w:p w:rsidR="0023575F" w:rsidRPr="0023575F" w:rsidRDefault="0023575F" w:rsidP="0023575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родителей правильного отношения к чувству </w:t>
      </w:r>
      <w:proofErr w:type="spellStart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самоценности</w:t>
      </w:r>
      <w:proofErr w:type="spellEnd"/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23575F" w:rsidRPr="0023575F" w:rsidRDefault="0023575F" w:rsidP="0023575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родителей чувства уверенности в себе, в решении возникающих проблем в воспитании.</w:t>
      </w:r>
    </w:p>
    <w:p w:rsidR="0023575F" w:rsidRPr="0023575F" w:rsidRDefault="0023575F" w:rsidP="002357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35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 Классными руководителями школы проводится диагностика уровня воспитанности учащихся. На основе установленного уровня воспитанности учащихся я буду проектировать развитие ценностной ориентации, личностных свойств и качеств, разрабатывает план воспитательной работы класса.</w:t>
      </w:r>
    </w:p>
    <w:p w:rsidR="0023575F" w:rsidRPr="0023575F" w:rsidRDefault="0023575F" w:rsidP="0023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5F">
        <w:rPr>
          <w:rFonts w:ascii="Tahoma" w:eastAsia="Times New Roman" w:hAnsi="Tahoma" w:cs="Tahoma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65088" w:rsidRDefault="0023575F"/>
    <w:sectPr w:rsidR="005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192"/>
    <w:multiLevelType w:val="multilevel"/>
    <w:tmpl w:val="98A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4074F"/>
    <w:multiLevelType w:val="multilevel"/>
    <w:tmpl w:val="27E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D2CBC"/>
    <w:multiLevelType w:val="multilevel"/>
    <w:tmpl w:val="B94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5F"/>
    <w:rsid w:val="0023575F"/>
    <w:rsid w:val="00800127"/>
    <w:rsid w:val="008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ЦКРОИР2</cp:lastModifiedBy>
  <cp:revision>1</cp:revision>
  <dcterms:created xsi:type="dcterms:W3CDTF">2021-03-02T13:13:00Z</dcterms:created>
  <dcterms:modified xsi:type="dcterms:W3CDTF">2021-03-02T13:23:00Z</dcterms:modified>
</cp:coreProperties>
</file>