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59CC4" w14:textId="31645565" w:rsidR="00602B94" w:rsidRPr="00602B94" w:rsidRDefault="006A667F" w:rsidP="00781F42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</w:t>
      </w:r>
      <w:r w:rsidR="00602B94" w:rsidRPr="00602B9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онсультация для родителей </w:t>
      </w:r>
      <w:bookmarkStart w:id="0" w:name="_GoBack"/>
      <w:bookmarkEnd w:id="0"/>
    </w:p>
    <w:p w14:paraId="0407DBDD" w14:textId="77777777" w:rsidR="006A667F" w:rsidRPr="00602B94" w:rsidRDefault="006A667F" w:rsidP="0060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ДОМАШНИЙ УЖИН</w:t>
      </w:r>
    </w:p>
    <w:p w14:paraId="213686F7" w14:textId="27CDC050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М</w:t>
      </w:r>
      <w:r w:rsidR="00602B94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ногие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стремятся дополнить питание детей дома жир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и сладкой пищей: пирожными, сметаной, колбасой, а то и покормить незадолго до сна полным домашним обедом. И то</w:t>
      </w:r>
      <w:r w:rsidR="00602B94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другое приносит организму ребёнка вред. Во время сна процессы пищеварения и об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мена веществ резко замедляются, и обильный ужин на длительное время задерживается в пищеварительном канале.</w:t>
      </w:r>
      <w:r w:rsidR="00602B94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способствует избыточ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ному отложению жира в организме, накоплению в нём недоокисленных (промежуточных) веществ, затруд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няющих обмен и в итоге — возникно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вение болезненных состояний.</w:t>
      </w:r>
    </w:p>
    <w:p w14:paraId="43E47D09" w14:textId="011A2E70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67F">
        <w:rPr>
          <w:rFonts w:ascii="Verdana" w:eastAsia="Times New Roman" w:hAnsi="Verdana" w:cs="Helvetica"/>
          <w:color w:val="333333"/>
          <w:sz w:val="29"/>
          <w:szCs w:val="29"/>
          <w:lang w:eastAsia="ru-RU"/>
        </w:rPr>
        <w:t>     </w:t>
      </w:r>
      <w:r w:rsidRPr="006A667F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0" wp14:anchorId="5FF143CC" wp14:editId="6A66B4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52600" cy="1809750"/>
            <wp:effectExtent l="0" t="0" r="0" b="0"/>
            <wp:wrapSquare wrapText="bothSides"/>
            <wp:docPr id="3" name="Рисунок 3" descr="http://ddu195.minsk.edu.by/ru/sm_full.aspx?guid=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195.minsk.edu.by/ru/sm_full.aspx?guid=19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67F">
        <w:rPr>
          <w:rFonts w:ascii="Verdana" w:eastAsia="Times New Roman" w:hAnsi="Verdana" w:cs="Helvetica"/>
          <w:color w:val="333333"/>
          <w:sz w:val="29"/>
          <w:szCs w:val="29"/>
          <w:lang w:eastAsia="ru-RU"/>
        </w:rPr>
        <w:t xml:space="preserve">   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детских учреждениях дети по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лучают достаточное количество углеводов и жиров, а белков, осо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бенно животного происхождения, часто не хватает. Поэтому родителям необходимо каждый день просма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тривать меню и соответственно ему дополнять ужин детей продуктами, богатыми белками животного про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исхождения, — молоком, творогом, рыбой, яйцами, сыром, если их не было в меню.</w:t>
      </w:r>
    </w:p>
    <w:p w14:paraId="2F9D8ACD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Самым дешёвым и ценным ис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точником белка в детском питании является творог. Родителям надо позаботиться о том, чтобы творог и блюда из него подавались ребен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 на ужин чаще. Если за ужином ребенок получает детский сырок, который содержит меньше белка, к нему добавляют стакан кефира, ацидофильного молока или ряжен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ки. Творог можно дать в натураль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ном виде (если он пастеризован) или сделать из него сырники, ленивые вареники, налистники. К творогу или творожному изделию дают кисель фруктовый, компот, стакан молока или сливки (осо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бенно ослабленным детям). По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лезен также мёд. Его намазывают на булочку. Мёд с молоком или кисломолочными продуктами способствует повышению гемо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глобина. Детям с излишним весом рекомендуют нежирный кефир. Он содержит мало жира (всего 1%), но больше белка — 4,3% (в обычном кефире — 2,8% белка).</w:t>
      </w:r>
    </w:p>
    <w:p w14:paraId="49E2ADB8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Следует приучить детей пить кефир и молоко с хлебом. Так обо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гащается аминокислотный состав пищи.</w:t>
      </w:r>
    </w:p>
    <w:p w14:paraId="182F3E1E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Если в этот день в детском учреж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дении не было блюда из яиц, его можно дать на ужин со стаканом кисломолочного продукта. Яйцо также хорошо сочетается с картофе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лем, зелёным горошком, винегретом. Можно также сделать омлет с карто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фельным пюре и салатом из капусты, огурца, зелёного лука.</w:t>
      </w:r>
    </w:p>
    <w:p w14:paraId="676EC94E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В отдельные дни детям дают рыбное блюдо, особенно из рыбной рубки, т.к. белки рыбы легче и бы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стрее перевариваются по сравнению с мясом (1,5—2 часа).</w:t>
      </w:r>
    </w:p>
    <w:p w14:paraId="202DAF52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В домашний ужин обязательно включают фрук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ты, овощи и соки, чтобы дополнить дневное питание в детском учреж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дении витаминами, минеральными солями и микроэлементами, в том числе кроветворными: 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железом, медью, кобальтом, марганцем и др.    Морковный и томатный соки дают перед ужином, сладкие соки — виноградный, сливовый, нектар, яблочный — после ужина.</w:t>
      </w:r>
    </w:p>
    <w:p w14:paraId="3BE0A34D" w14:textId="3A7234AA" w:rsidR="006A667F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     Морковь — богатый источник каротина (в 100 г содержится 9</w:t>
      </w:r>
      <w:r w:rsidRPr="00602B9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 wp14:anchorId="45C2C08D" wp14:editId="017FEE2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2628900"/>
            <wp:effectExtent l="0" t="0" r="0" b="0"/>
            <wp:wrapSquare wrapText="bothSides"/>
            <wp:docPr id="2" name="Рисунок 2" descr="http://ddu195.minsk.edu.by/ru/sm_full.aspx?guid=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195.minsk.edu.by/ru/sm_full.aspx?guid=19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мг), который в организме превраща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в витамин А. Пополнять его дефицит в рационе особенно важно детям, подверженным заболева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ниям верхних дыхательных путей. 50—100 г красной моркови доста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точно ребёнку для восполнения суточной потребности в каротине. Морковь должна быть ежедневным продуктом в питании ребёнка, в осо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бенности в зимне-весенний период. В детском учреждении приготовить сок на большое количество детей трудно, а дома это вполне возможно. Морковь дают не только в виде сока, но и в виде салата с яблоком, натёр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тым на крупной тёрке с добавлением растительного масла или сметаны с сахаром. Можно приготовить мор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ковные котлеты или пудинг.</w:t>
      </w:r>
    </w:p>
    <w:p w14:paraId="619FD20F" w14:textId="77777777" w:rsidR="00602B94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E59678" w14:textId="77777777" w:rsidR="006A667F" w:rsidRPr="00602B94" w:rsidRDefault="006A667F" w:rsidP="00602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В ВЫХОДНЫЕ ДНИ</w:t>
      </w:r>
    </w:p>
    <w:p w14:paraId="09CA36BD" w14:textId="33482B74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Ч</w:t>
      </w:r>
      <w:r w:rsidR="00602B94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питание детей в выход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дни отвечало физиологическим нормам, родители должны знать, сколько и каких продуктов ребён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 необходимо получать в течение дня в зависимости от его возраста, уметь правильно распределять их по приёмам пищи, сочетать блюда, выдерживать режим, принятый в дошкольном учреждении.</w:t>
      </w:r>
    </w:p>
    <w:p w14:paraId="2DA2AC88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В питании детей используются различные сорта мяса: говядина, птица (кроме уток и гусей), кро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лики, молодая баранина, для старших детей — нежирная свинина в рубленом виде. В отдельные дни включают сосиски, однако важно помнить, что физиологическая ценность их ниже, чем натураль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мяса. Можно рекомендовать новые виды колбасных изделий: сосиски детские, диетические, школьные. Следует использовать и такие ценные растительные белковые продукты, как горох, фасоль, соя. В них много витами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 группы В, витамина Е, много калия и других минеральных веществ. В те дни, когда нет до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статочного количества мяса или рыбы, включают блюда из бобо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вых: гороховый суп-пюре, гарнир из зелёного горошка и т.д. Повы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сить содержание животного белка можно также за счёт неострых со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ртов сыра и плавленых сырков.</w:t>
      </w:r>
    </w:p>
    <w:p w14:paraId="54C195E7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Не рекомендуется давать детям более одного яйца в день. Избыток белков может вызвать аллергиче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ские реакции, а высокое содержание лецитина действует возбуждающе на нервную систему. Часто давайте рыбу, лучше морскую.</w:t>
      </w:r>
    </w:p>
    <w:p w14:paraId="21A0971C" w14:textId="0E594EE6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Чтобы разнообразить питание де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тей в выходные дни, нужно следить за меню на протяже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нии недели и дома готовить другие блюда. Принимая во внимание, что в выходные дни дети больше бывают на воздухе, в меню для 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них больше включается мяса, рыбы, масла сливочного, сыра и других продуктов.</w:t>
      </w:r>
    </w:p>
    <w:p w14:paraId="28D1DEFF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Для выполнения нормы белка дают творожное блюдо. Творог лучше да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в натуральном виде с фруктовой подливой, со сливками или сметаной, молоком, мёдом. Хлеб нужно давать пшеничный и ржаной.     В выходные дни особое внимание обращают на вторые блюда, которые не всегда могут быть приготовлены в детском учреждении: кабачки, голубцы, котлеты из рыбы, блюда из печени и т.д. Из овощных блюд выбирают блюда, которых не было в меню дошкольного учреждения.</w:t>
      </w:r>
    </w:p>
    <w:p w14:paraId="16649D9A" w14:textId="77777777" w:rsidR="006A667F" w:rsidRPr="00602B94" w:rsidRDefault="006A667F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детском питании необходимо си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стематически использовать разноо</w:t>
      </w: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бразные сезонные овощи и фрукты.</w:t>
      </w:r>
    </w:p>
    <w:p w14:paraId="2CFEE2EE" w14:textId="13348A06" w:rsidR="006A667F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выходные дни детям можно дать выпечку,  фруктовые напитки, желе, мо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роженое. Они более полезны, чем  торты и пирожные.</w:t>
      </w:r>
    </w:p>
    <w:p w14:paraId="495490F6" w14:textId="4B4A6709" w:rsidR="006A667F" w:rsidRPr="00602B94" w:rsidRDefault="006A667F" w:rsidP="00602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4A18AA" w14:textId="77777777" w:rsidR="006A667F" w:rsidRPr="00602B94" w:rsidRDefault="006A667F" w:rsidP="00602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 ПОЛЬЗЕ СОКА</w:t>
      </w:r>
    </w:p>
    <w:p w14:paraId="51A10FCB" w14:textId="005F9918" w:rsidR="006A667F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Апельсиновый.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Убивает бактерии, повышает иммунитет, помогает снизить вес, способствует выделению из орга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низма холестерина, нормализует работу кишечника, снижает риск врождённых дефектов у плода, защищает от некоторых форм рака.</w:t>
      </w:r>
    </w:p>
    <w:p w14:paraId="2AE7B703" w14:textId="6E80D282" w:rsidR="006A667F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Томатный.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Источник молодости, незаменим при язвенной болезни желудка и двенадцатиперстной кишки.</w:t>
      </w:r>
    </w:p>
    <w:p w14:paraId="1664C6E2" w14:textId="5F18A62F" w:rsidR="006A667F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Ананасовый.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Полезен при ознобах и стрессах, способствует похудению.</w:t>
      </w:r>
    </w:p>
    <w:p w14:paraId="332E88F2" w14:textId="4FAC42F2" w:rsidR="006A667F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Виноградный.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Нормализует обмен веществ, эффективен при гастритах и повышенном давлении, помогает сохра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здоровый цвет лица, справиться с неврозами.</w:t>
      </w:r>
    </w:p>
    <w:p w14:paraId="1B487246" w14:textId="1E913102" w:rsidR="006A667F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Абрикосовый.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Укрепляет сердечную мышцу и способствует выведению лишней жидкости.</w:t>
      </w:r>
    </w:p>
    <w:p w14:paraId="4554B069" w14:textId="4311CD34" w:rsidR="006A667F" w:rsidRPr="00602B94" w:rsidRDefault="00602B94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Яблочный.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Полезен при нарушениях работы кишечника, заболеваниях печени и почек, нехватке железа.</w:t>
      </w:r>
    </w:p>
    <w:p w14:paraId="5D0082D6" w14:textId="34E11E25" w:rsidR="006A667F" w:rsidRPr="00602B94" w:rsidRDefault="00B22BEC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Грушевый.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Обладает бактерицидным и мочегонным действиями. Рекомендуется тем, кто страдает заболеваниями системы кровообращения и испытывает проблемы с почками.</w:t>
      </w:r>
    </w:p>
    <w:p w14:paraId="77A82BA6" w14:textId="3B4E5253" w:rsidR="006A667F" w:rsidRPr="00602B94" w:rsidRDefault="00B22BEC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Сливовый.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Регулирует деятельность желудочно-кишечного тракта, полезен при гастрите.</w:t>
      </w:r>
    </w:p>
    <w:p w14:paraId="099F6C54" w14:textId="46B90EAC" w:rsidR="006A667F" w:rsidRPr="00602B94" w:rsidRDefault="00B22BEC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Грейпфрутовый.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Нормализует сон, помогает при мочекаменной болезни, по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вешенной утомляемости.</w:t>
      </w:r>
    </w:p>
    <w:p w14:paraId="440B9115" w14:textId="4474B221" w:rsidR="006A667F" w:rsidRPr="00602B94" w:rsidRDefault="00B22BEC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Вишнёвый.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Полезен при малокровии, укрепляет стенки кровеносных сосудов, об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ладает противовоспалительным действием (но при язве желудка и повышенной кислот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 им лучше не увлекаться).</w:t>
      </w:r>
    </w:p>
    <w:p w14:paraId="0AC99FCF" w14:textId="4BE26711" w:rsidR="006A667F" w:rsidRPr="00602B94" w:rsidRDefault="00B22BEC" w:rsidP="006A6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6A667F" w:rsidRPr="00602B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Морковный.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Улучшает аппетит и пи</w:t>
      </w:r>
      <w:r w:rsidR="006A667F"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щеварение, применяется при лечении язвы желудка и двенадцатиперстной кишки, повышает сопротивляемость.</w:t>
      </w:r>
    </w:p>
    <w:p w14:paraId="74047F1E" w14:textId="77777777" w:rsidR="006A667F" w:rsidRPr="00B22BEC" w:rsidRDefault="006A667F" w:rsidP="00B22BE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7169B71" w14:textId="364C8A59" w:rsidR="00683361" w:rsidRPr="00B22BEC" w:rsidRDefault="00B22BEC" w:rsidP="00B22BEC">
      <w:pPr>
        <w:jc w:val="right"/>
        <w:rPr>
          <w:rFonts w:ascii="Times New Roman" w:hAnsi="Times New Roman" w:cs="Times New Roman"/>
          <w:sz w:val="28"/>
          <w:szCs w:val="28"/>
        </w:rPr>
      </w:pPr>
      <w:r w:rsidRPr="00B22B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1F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2BEC">
        <w:rPr>
          <w:rFonts w:ascii="Times New Roman" w:hAnsi="Times New Roman" w:cs="Times New Roman"/>
          <w:sz w:val="28"/>
          <w:szCs w:val="28"/>
        </w:rPr>
        <w:t xml:space="preserve"> Подготовила учитель </w:t>
      </w:r>
      <w:proofErr w:type="spellStart"/>
      <w:r w:rsidRPr="00B22BEC">
        <w:rPr>
          <w:rFonts w:ascii="Times New Roman" w:hAnsi="Times New Roman" w:cs="Times New Roman"/>
          <w:sz w:val="28"/>
          <w:szCs w:val="28"/>
        </w:rPr>
        <w:t>О.В.Самец</w:t>
      </w:r>
      <w:proofErr w:type="spellEnd"/>
    </w:p>
    <w:sectPr w:rsidR="00683361" w:rsidRPr="00B2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D"/>
    <w:rsid w:val="00552AAD"/>
    <w:rsid w:val="00602B94"/>
    <w:rsid w:val="00683361"/>
    <w:rsid w:val="006A667F"/>
    <w:rsid w:val="00781F42"/>
    <w:rsid w:val="00B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A667F"/>
    <w:rPr>
      <w:b/>
      <w:bCs/>
    </w:rPr>
  </w:style>
  <w:style w:type="paragraph" w:styleId="a4">
    <w:name w:val="Normal (Web)"/>
    <w:basedOn w:val="a"/>
    <w:uiPriority w:val="99"/>
    <w:semiHidden/>
    <w:unhideWhenUsed/>
    <w:rsid w:val="006A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A667F"/>
    <w:rPr>
      <w:b/>
      <w:bCs/>
    </w:rPr>
  </w:style>
  <w:style w:type="paragraph" w:styleId="a4">
    <w:name w:val="Normal (Web)"/>
    <w:basedOn w:val="a"/>
    <w:uiPriority w:val="99"/>
    <w:semiHidden/>
    <w:unhideWhenUsed/>
    <w:rsid w:val="006A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398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2021-11-30T10:18:00Z</cp:lastPrinted>
  <dcterms:created xsi:type="dcterms:W3CDTF">2021-02-22T19:02:00Z</dcterms:created>
  <dcterms:modified xsi:type="dcterms:W3CDTF">2021-11-30T10:19:00Z</dcterms:modified>
</cp:coreProperties>
</file>